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6"/>
        <w:keepNext w:val="0"/>
        <w:keepLines w:val="0"/>
        <w:pageBreakBefore w:val="0"/>
        <w:kinsoku/>
        <w:wordWrap w:val="0"/>
        <w:overflowPunct/>
        <w:topLinePunct w:val="0"/>
        <w:bidi w:val="0"/>
        <w:snapToGrid/>
        <w:spacing w:line="570" w:lineRule="exact"/>
        <w:ind w:left="0" w:leftChars="0" w:firstLine="0" w:firstLine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</w:p>
    <w:p>
      <w:pPr>
        <w:pStyle w:val="9"/>
        <w:widowControl/>
        <w:shd w:val="clear" w:color="auto" w:fill="FFFFFF"/>
        <w:wordWrap w:val="0"/>
        <w:spacing w:before="0" w:beforeAutospacing="0" w:after="0" w:afterAutospacing="0" w:line="600" w:lineRule="atLeast"/>
        <w:jc w:val="both"/>
        <w:rPr>
          <w:rFonts w:ascii="黑体" w:hAnsi="黑体" w:eastAsia="黑体" w:cs="黑体"/>
          <w:color w:val="333333"/>
          <w:spacing w:val="8"/>
          <w:sz w:val="32"/>
          <w:szCs w:val="32"/>
          <w:shd w:val="clear" w:color="auto" w:fill="FFFFFF"/>
        </w:rPr>
      </w:pPr>
      <w:bookmarkStart w:id="0" w:name="_GoBack"/>
      <w:bookmarkEnd w:id="0"/>
      <w:r>
        <w:rPr>
          <w:rFonts w:hint="eastAsia" w:ascii="黑体" w:hAnsi="黑体" w:eastAsia="黑体" w:cs="黑体"/>
          <w:color w:val="333333"/>
          <w:spacing w:val="8"/>
          <w:sz w:val="32"/>
          <w:szCs w:val="32"/>
          <w:shd w:val="clear" w:color="auto" w:fill="FFFFFF"/>
        </w:rPr>
        <w:t>附件1：</w:t>
      </w:r>
    </w:p>
    <w:p>
      <w:pPr>
        <w:widowControl/>
        <w:shd w:val="clear" w:color="auto" w:fill="FFFFFF"/>
        <w:spacing w:line="420" w:lineRule="atLeast"/>
        <w:rPr>
          <w:rFonts w:ascii="方正小标宋简体" w:hAnsi="方正小标宋简体" w:eastAsia="方正小标宋简体" w:cs="方正小标宋简体"/>
          <w:color w:val="333333"/>
          <w:spacing w:val="8"/>
          <w:kern w:val="0"/>
          <w:sz w:val="44"/>
          <w:szCs w:val="44"/>
          <w:shd w:val="clear" w:color="auto" w:fill="FFFFFF"/>
          <w:lang w:bidi="ar"/>
        </w:rPr>
      </w:pPr>
    </w:p>
    <w:p>
      <w:pPr>
        <w:jc w:val="center"/>
        <w:rPr>
          <w:rFonts w:ascii="黑体" w:hAnsi="黑体" w:eastAsia="黑体" w:cs="黑体"/>
          <w:color w:val="auto"/>
          <w:sz w:val="44"/>
          <w:szCs w:val="44"/>
          <w:shd w:val="clear" w:color="auto" w:fill="FFFFFF"/>
        </w:rPr>
      </w:pPr>
      <w:r>
        <w:rPr>
          <w:rFonts w:hint="eastAsia" w:ascii="黑体" w:hAnsi="黑体" w:eastAsia="黑体" w:cs="黑体"/>
          <w:color w:val="auto"/>
          <w:sz w:val="44"/>
          <w:szCs w:val="44"/>
          <w:shd w:val="clear" w:color="auto" w:fill="FFFFFF"/>
        </w:rPr>
        <w:t>2023年IPTV数据传输服务报名表</w:t>
      </w:r>
    </w:p>
    <w:p>
      <w:pPr>
        <w:widowControl/>
        <w:shd w:val="clear" w:color="auto" w:fill="FFFFFF"/>
        <w:spacing w:line="420" w:lineRule="atLeast"/>
        <w:ind w:firstLine="420"/>
        <w:jc w:val="center"/>
        <w:rPr>
          <w:rFonts w:ascii="方正小标宋简体" w:hAnsi="方正小标宋简体" w:eastAsia="方正小标宋简体" w:cs="方正小标宋简体"/>
          <w:color w:val="333333"/>
          <w:spacing w:val="8"/>
          <w:kern w:val="0"/>
          <w:sz w:val="32"/>
          <w:szCs w:val="32"/>
          <w:shd w:val="clear" w:color="auto" w:fill="FFFFFF"/>
          <w:lang w:bidi="ar"/>
        </w:rPr>
      </w:pPr>
    </w:p>
    <w:tbl>
      <w:tblPr>
        <w:tblStyle w:val="12"/>
        <w:tblpPr w:leftFromText="180" w:rightFromText="180" w:vertAnchor="text" w:horzAnchor="page" w:tblpX="1403" w:tblpY="634"/>
        <w:tblOverlap w:val="never"/>
        <w:tblW w:w="9267" w:type="dxa"/>
        <w:tblInd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99"/>
        <w:gridCol w:w="3517"/>
        <w:gridCol w:w="2851"/>
      </w:tblGrid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</w:trPr>
        <w:tc>
          <w:tcPr>
            <w:tcW w:w="28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hd w:val="clear" w:color="auto" w:fill="FFFFFF"/>
              <w:wordWrap w:val="0"/>
              <w:spacing w:line="500" w:lineRule="exact"/>
              <w:jc w:val="center"/>
              <w:rPr>
                <w:rFonts w:ascii="黑体" w:hAnsi="黑体" w:eastAsia="黑体" w:cs="黑体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z w:val="32"/>
                <w:szCs w:val="32"/>
              </w:rPr>
              <w:t>报名单位</w:t>
            </w:r>
          </w:p>
        </w:tc>
        <w:tc>
          <w:tcPr>
            <w:tcW w:w="351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hd w:val="clear" w:color="auto" w:fill="FFFFFF"/>
              <w:wordWrap w:val="0"/>
              <w:spacing w:line="500" w:lineRule="exact"/>
              <w:jc w:val="center"/>
              <w:rPr>
                <w:rFonts w:ascii="黑体" w:hAnsi="黑体" w:eastAsia="黑体" w:cs="黑体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pacing w:val="8"/>
                <w:kern w:val="0"/>
                <w:sz w:val="32"/>
                <w:szCs w:val="32"/>
                <w:shd w:val="clear" w:color="auto" w:fill="FFFFFF"/>
                <w:lang w:bidi="ar"/>
              </w:rPr>
              <w:t>联系人及联系方式</w:t>
            </w:r>
          </w:p>
        </w:tc>
        <w:tc>
          <w:tcPr>
            <w:tcW w:w="285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hd w:val="clear" w:color="auto" w:fill="FFFFFF"/>
              <w:wordWrap w:val="0"/>
              <w:spacing w:line="500" w:lineRule="exact"/>
              <w:jc w:val="center"/>
              <w:rPr>
                <w:rFonts w:ascii="黑体" w:hAnsi="黑体" w:eastAsia="黑体" w:cs="黑体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pacing w:val="8"/>
                <w:kern w:val="0"/>
                <w:sz w:val="32"/>
                <w:szCs w:val="32"/>
                <w:shd w:val="clear" w:color="auto" w:fill="FFFFFF"/>
                <w:lang w:bidi="ar"/>
              </w:rPr>
              <w:t>拟报价金额(元）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5" w:hRule="atLeast"/>
        </w:trPr>
        <w:tc>
          <w:tcPr>
            <w:tcW w:w="2899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hd w:val="clear" w:color="auto" w:fill="FFFFFF"/>
              <w:spacing w:line="500" w:lineRule="exact"/>
              <w:rPr>
                <w:rFonts w:ascii="仿宋_GB2312" w:hAnsi="仿宋_GB2312" w:eastAsia="仿宋_GB2312" w:cs="仿宋_GB2312"/>
                <w:color w:val="auto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</w:rPr>
              <w:t xml:space="preserve"> </w:t>
            </w:r>
          </w:p>
        </w:tc>
        <w:tc>
          <w:tcPr>
            <w:tcW w:w="351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hd w:val="clear" w:color="auto" w:fill="FFFFFF"/>
              <w:wordWrap w:val="0"/>
              <w:spacing w:line="500" w:lineRule="exact"/>
              <w:rPr>
                <w:rFonts w:ascii="仿宋_GB2312" w:hAnsi="仿宋_GB2312" w:eastAsia="仿宋_GB2312" w:cs="仿宋_GB2312"/>
                <w:color w:val="auto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8"/>
                <w:kern w:val="0"/>
                <w:sz w:val="30"/>
                <w:szCs w:val="30"/>
                <w:shd w:val="clear" w:color="auto" w:fill="FFFFFF"/>
                <w:lang w:bidi="ar"/>
              </w:rPr>
              <w:t> </w:t>
            </w:r>
          </w:p>
        </w:tc>
        <w:tc>
          <w:tcPr>
            <w:tcW w:w="285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hd w:val="clear" w:color="auto" w:fill="FFFFFF"/>
              <w:wordWrap w:val="0"/>
              <w:spacing w:line="500" w:lineRule="exact"/>
              <w:rPr>
                <w:rFonts w:ascii="仿宋_GB2312" w:hAnsi="仿宋_GB2312" w:eastAsia="仿宋_GB2312" w:cs="仿宋_GB2312"/>
                <w:color w:val="auto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8"/>
                <w:kern w:val="0"/>
                <w:sz w:val="30"/>
                <w:szCs w:val="30"/>
                <w:shd w:val="clear" w:color="auto" w:fill="FFFFFF"/>
                <w:lang w:bidi="ar"/>
              </w:rPr>
              <w:t xml:space="preserve">   </w:t>
            </w:r>
          </w:p>
        </w:tc>
      </w:tr>
    </w:tbl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both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both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仿宋_GB2312" w:eastAsia="仿宋_GB2312" w:cs="仿宋_GB2312"/>
          <w:color w:val="333333"/>
          <w:spacing w:val="8"/>
          <w:sz w:val="30"/>
          <w:szCs w:val="30"/>
        </w:rPr>
      </w:pPr>
      <w:r>
        <w:rPr>
          <w:rFonts w:hint="eastAsia" w:ascii="仿宋_GB2312" w:hAnsi="宋体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  <w:t xml:space="preserve">     </w:t>
      </w:r>
      <w:r>
        <w:rPr>
          <w:rFonts w:hint="eastAsia" w:ascii="仿宋_GB2312" w:hAnsi="仿宋_GB2312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  <w:t xml:space="preserve">                 </w:t>
      </w:r>
      <w:r>
        <w:rPr>
          <w:rFonts w:hint="eastAsia" w:ascii="仿宋_GB2312" w:hAnsi="仿宋_GB2312" w:eastAsia="仿宋_GB2312" w:cs="仿宋_GB2312"/>
          <w:color w:val="333333"/>
          <w:spacing w:val="8"/>
          <w:kern w:val="0"/>
          <w:sz w:val="30"/>
          <w:szCs w:val="30"/>
          <w:shd w:val="clear" w:color="auto" w:fill="FFFFFF"/>
          <w:lang w:bidi="ar"/>
        </w:rPr>
        <w:t>报名单位盖章：</w:t>
      </w: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仿宋_GB2312" w:eastAsia="仿宋_GB2312" w:cs="仿宋_GB2312"/>
          <w:color w:val="333333"/>
          <w:spacing w:val="8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333333"/>
          <w:spacing w:val="8"/>
          <w:kern w:val="0"/>
          <w:sz w:val="30"/>
          <w:szCs w:val="30"/>
          <w:shd w:val="clear" w:color="auto" w:fill="FFFFFF"/>
          <w:lang w:bidi="ar"/>
        </w:rPr>
        <w:t>                              单位负责人（签字）：</w:t>
      </w: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仿宋_GB2312" w:eastAsia="仿宋_GB2312" w:cs="仿宋_GB231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333333"/>
          <w:spacing w:val="8"/>
          <w:kern w:val="0"/>
          <w:sz w:val="30"/>
          <w:szCs w:val="30"/>
          <w:shd w:val="clear" w:color="auto" w:fill="FFFFFF"/>
          <w:lang w:bidi="ar"/>
        </w:rPr>
        <w:t>                                    年   月   日</w:t>
      </w:r>
    </w:p>
    <w:p>
      <w:pPr>
        <w:widowControl/>
        <w:shd w:val="clear" w:color="auto" w:fill="FFFFFF"/>
        <w:spacing w:line="480" w:lineRule="atLeast"/>
        <w:ind w:right="420"/>
        <w:jc w:val="both"/>
      </w:pPr>
    </w:p>
    <w:sectPr>
      <w:headerReference r:id="rId3" w:type="default"/>
      <w:footerReference r:id="rId4" w:type="default"/>
      <w:footerReference r:id="rId5" w:type="even"/>
      <w:pgSz w:w="11907" w:h="16840"/>
      <w:pgMar w:top="2098" w:right="1474" w:bottom="1985" w:left="1588" w:header="851" w:footer="1588" w:gutter="0"/>
      <w:paperSrc w:first="7"/>
      <w:cols w:space="720" w:num="1"/>
      <w:docGrid w:linePitch="28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G Times">
    <w:altName w:val="Times New Roman"/>
    <w:panose1 w:val="00000000000000000000"/>
    <w:charset w:val="00"/>
    <w:family w:val="roman"/>
    <w:pitch w:val="default"/>
    <w:sig w:usb0="00000000" w:usb1="00000000" w:usb2="00000000" w:usb3="00000000" w:csb0="00000093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right="360" w:firstLine="36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7"/>
                            <w:rPr>
                              <w:rStyle w:val="15"/>
                              <w:rFonts w:hint="eastAsia"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15"/>
                              <w:rFonts w:hint="eastAsia" w:ascii="宋体" w:hAnsi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15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15"/>
                              <w:rFonts w:ascii="宋体" w:hAnsi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Style w:val="15"/>
                              <w:rFonts w:hint="eastAsia" w:ascii="宋体" w:hAnsi="宋体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rPr>
                        <w:rStyle w:val="15"/>
                        <w:rFonts w:hint="eastAsia" w:ascii="宋体" w:hAnsi="宋体"/>
                        <w:sz w:val="28"/>
                        <w:szCs w:val="28"/>
                      </w:rPr>
                    </w:pPr>
                    <w:r>
                      <w:rPr>
                        <w:rStyle w:val="15"/>
                        <w:rFonts w:hint="eastAsia" w:ascii="宋体" w:hAnsi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15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15"/>
                        <w:rFonts w:ascii="宋体" w:hAnsi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Style w:val="15"/>
                        <w:rFonts w:hint="eastAsia" w:ascii="宋体" w:hAnsi="宋体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rap="around" w:vAnchor="text" w:hAnchor="margin" w:xAlign="outside" w:y="1"/>
      <w:rPr>
        <w:rStyle w:val="15"/>
      </w:rPr>
    </w:pPr>
    <w:r>
      <w:fldChar w:fldCharType="begin"/>
    </w:r>
    <w:r>
      <w:rPr>
        <w:rStyle w:val="15"/>
      </w:rPr>
      <w:instrText xml:space="preserve">PAGE  </w:instrText>
    </w:r>
    <w:r>
      <w:fldChar w:fldCharType="end"/>
    </w:r>
  </w:p>
  <w:p>
    <w:pPr>
      <w:pStyle w:val="7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QwYjk3MzkxYzdlYTJjOGQ5ZmIwNjJkYjRmNDVjNWIifQ=="/>
  </w:docVars>
  <w:rsids>
    <w:rsidRoot w:val="52F564DE"/>
    <w:rsid w:val="01284C10"/>
    <w:rsid w:val="030A5398"/>
    <w:rsid w:val="073065CD"/>
    <w:rsid w:val="079052BE"/>
    <w:rsid w:val="0A372C66"/>
    <w:rsid w:val="0A72695B"/>
    <w:rsid w:val="0B6528B7"/>
    <w:rsid w:val="1202500A"/>
    <w:rsid w:val="13116435"/>
    <w:rsid w:val="13963C5C"/>
    <w:rsid w:val="140504E8"/>
    <w:rsid w:val="187E32D6"/>
    <w:rsid w:val="1A1D77D5"/>
    <w:rsid w:val="1FBE1FFD"/>
    <w:rsid w:val="210B3EDB"/>
    <w:rsid w:val="2500187D"/>
    <w:rsid w:val="25736654"/>
    <w:rsid w:val="25871ED7"/>
    <w:rsid w:val="2BDF11BD"/>
    <w:rsid w:val="31A97008"/>
    <w:rsid w:val="31DB41F4"/>
    <w:rsid w:val="33F33E95"/>
    <w:rsid w:val="365B6913"/>
    <w:rsid w:val="36AF3103"/>
    <w:rsid w:val="3AD16BD5"/>
    <w:rsid w:val="3C945EFF"/>
    <w:rsid w:val="40324B88"/>
    <w:rsid w:val="45132AAF"/>
    <w:rsid w:val="45181E73"/>
    <w:rsid w:val="460074D7"/>
    <w:rsid w:val="464613F9"/>
    <w:rsid w:val="47E35884"/>
    <w:rsid w:val="48C06AA9"/>
    <w:rsid w:val="48DA7B6B"/>
    <w:rsid w:val="497955D6"/>
    <w:rsid w:val="4BD30CBE"/>
    <w:rsid w:val="4C8147A2"/>
    <w:rsid w:val="502F73F9"/>
    <w:rsid w:val="51A36EA3"/>
    <w:rsid w:val="549029D1"/>
    <w:rsid w:val="55C5304D"/>
    <w:rsid w:val="5BEF34D6"/>
    <w:rsid w:val="5EA203D2"/>
    <w:rsid w:val="61C827FF"/>
    <w:rsid w:val="66283BD0"/>
    <w:rsid w:val="67603A8D"/>
    <w:rsid w:val="67F638DF"/>
    <w:rsid w:val="68CE64BB"/>
    <w:rsid w:val="6A0F5462"/>
    <w:rsid w:val="6A225726"/>
    <w:rsid w:val="6CB36982"/>
    <w:rsid w:val="6E8D43E4"/>
    <w:rsid w:val="6E9817AB"/>
    <w:rsid w:val="6F762A2F"/>
    <w:rsid w:val="70BD32CA"/>
    <w:rsid w:val="71DE606F"/>
    <w:rsid w:val="727644F9"/>
    <w:rsid w:val="777059BB"/>
    <w:rsid w:val="79297BCF"/>
    <w:rsid w:val="7CB46A32"/>
    <w:rsid w:val="7E723BD2"/>
    <w:rsid w:val="7E732B78"/>
    <w:rsid w:val="7ECB1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4">
    <w:name w:val="heading 2"/>
    <w:basedOn w:val="1"/>
    <w:next w:val="5"/>
    <w:qFormat/>
    <w:uiPriority w:val="0"/>
    <w:pPr>
      <w:keepNext/>
      <w:keepLines/>
      <w:spacing w:before="260" w:after="260" w:line="412" w:lineRule="auto"/>
      <w:ind w:left="4500"/>
      <w:jc w:val="center"/>
      <w:outlineLvl w:val="1"/>
    </w:pPr>
    <w:rPr>
      <w:rFonts w:ascii="CG Times" w:hAnsi="CG Times"/>
      <w:b/>
      <w:sz w:val="30"/>
    </w:rPr>
  </w:style>
  <w:style w:type="character" w:default="1" w:styleId="13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adjustRightInd w:val="0"/>
      <w:spacing w:after="120"/>
      <w:ind w:firstLine="520"/>
    </w:pPr>
    <w:rPr>
      <w:szCs w:val="21"/>
    </w:rPr>
  </w:style>
  <w:style w:type="paragraph" w:styleId="3">
    <w:name w:val="Body Text First Indent"/>
    <w:basedOn w:val="2"/>
    <w:qFormat/>
    <w:uiPriority w:val="0"/>
    <w:pPr>
      <w:ind w:firstLine="420" w:firstLineChars="100"/>
    </w:pPr>
    <w:rPr>
      <w:rFonts w:ascii="Times New Roman" w:hAnsi="Times New Roman"/>
      <w:sz w:val="20"/>
      <w:szCs w:val="20"/>
    </w:rPr>
  </w:style>
  <w:style w:type="paragraph" w:styleId="5">
    <w:name w:val="Normal Indent"/>
    <w:basedOn w:val="1"/>
    <w:qFormat/>
    <w:uiPriority w:val="0"/>
    <w:pPr>
      <w:ind w:firstLine="420"/>
    </w:pPr>
  </w:style>
  <w:style w:type="paragraph" w:styleId="6">
    <w:name w:val="Body Text Indent"/>
    <w:basedOn w:val="1"/>
    <w:next w:val="1"/>
    <w:unhideWhenUsed/>
    <w:qFormat/>
    <w:uiPriority w:val="0"/>
    <w:pPr>
      <w:spacing w:line="500" w:lineRule="exact"/>
      <w:ind w:left="1588" w:leftChars="832" w:firstLine="433" w:firstLineChars="196"/>
    </w:pPr>
    <w:rPr>
      <w:sz w:val="24"/>
      <w:szCs w:val="24"/>
    </w:rPr>
  </w:style>
  <w:style w:type="paragraph" w:styleId="7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0">
    <w:name w:val="Title"/>
    <w:basedOn w:val="1"/>
    <w:next w:val="1"/>
    <w:qFormat/>
    <w:uiPriority w:val="0"/>
    <w:pPr>
      <w:jc w:val="center"/>
    </w:pPr>
    <w:rPr>
      <w:b/>
      <w:bCs/>
      <w:sz w:val="30"/>
      <w:szCs w:val="24"/>
    </w:rPr>
  </w:style>
  <w:style w:type="paragraph" w:styleId="11">
    <w:name w:val="Body Text First Indent 2"/>
    <w:basedOn w:val="6"/>
    <w:next w:val="1"/>
    <w:unhideWhenUsed/>
    <w:qFormat/>
    <w:uiPriority w:val="99"/>
    <w:pPr>
      <w:ind w:left="0" w:leftChars="0" w:firstLine="560"/>
    </w:pPr>
  </w:style>
  <w:style w:type="character" w:styleId="14">
    <w:name w:val="Strong"/>
    <w:basedOn w:val="13"/>
    <w:qFormat/>
    <w:uiPriority w:val="0"/>
    <w:rPr>
      <w:b/>
    </w:rPr>
  </w:style>
  <w:style w:type="character" w:styleId="15">
    <w:name w:val="page number"/>
    <w:basedOn w:val="13"/>
    <w:qFormat/>
    <w:uiPriority w:val="99"/>
    <w:rPr>
      <w:rFonts w:cs="Times New Roman"/>
    </w:rPr>
  </w:style>
  <w:style w:type="paragraph" w:customStyle="1" w:styleId="16">
    <w:name w:val="正文（缩进）"/>
    <w:basedOn w:val="1"/>
    <w:qFormat/>
    <w:uiPriority w:val="0"/>
    <w:pPr>
      <w:spacing w:line="360" w:lineRule="auto"/>
      <w:ind w:firstLine="200" w:firstLineChars="200"/>
    </w:pPr>
    <w:rPr>
      <w:rFonts w:ascii="Times New Roman" w:hAnsi="Times New Roman"/>
      <w:sz w:val="28"/>
    </w:rPr>
  </w:style>
  <w:style w:type="paragraph" w:customStyle="1" w:styleId="17">
    <w:name w:val="Default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1966</Words>
  <Characters>2256</Characters>
  <Lines>0</Lines>
  <Paragraphs>0</Paragraphs>
  <TotalTime>20</TotalTime>
  <ScaleCrop>false</ScaleCrop>
  <LinksUpToDate>false</LinksUpToDate>
  <CharactersWithSpaces>2493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2023-01-04T08:18:00Z</dcterms:created>
  <dc:creator>620381331</dc:creator>
  <cp:lastModifiedBy>强</cp:lastModifiedBy>
  <cp:lastPrinted>2023-03-15T02:32:00Z</cp:lastPrinted>
  <dcterms:modified xsi:type="dcterms:W3CDTF">2023-03-15T07:22:48Z</dcterms:modified>
  <dc:title>2023年IPTV数据传输服务比价方案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95843BC35AE149DA884C11B365975C8E</vt:lpwstr>
  </property>
</Properties>
</file>